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EB" w:rsidRPr="00797BEB" w:rsidRDefault="00797BEB" w:rsidP="00797BEB">
      <w:pPr>
        <w:widowControl/>
        <w:shd w:val="clear" w:color="auto" w:fill="FFFFFF"/>
        <w:spacing w:before="225" w:after="225"/>
        <w:ind w:left="225" w:right="225"/>
        <w:outlineLvl w:val="0"/>
        <w:rPr>
          <w:rFonts w:ascii="inherit" w:eastAsia="微軟正黑體" w:hAnsi="inherit" w:cs="新細明體"/>
          <w:color w:val="333333"/>
          <w:kern w:val="36"/>
          <w:sz w:val="46"/>
          <w:szCs w:val="46"/>
        </w:rPr>
      </w:pPr>
      <w:r>
        <w:rPr>
          <w:rFonts w:ascii="inherit" w:eastAsia="微軟正黑體" w:hAnsi="inherit" w:cs="新細明體" w:hint="eastAsia"/>
          <w:noProof/>
          <w:color w:val="337AB7"/>
          <w:kern w:val="36"/>
          <w:sz w:val="46"/>
          <w:szCs w:val="46"/>
        </w:rPr>
        <w:drawing>
          <wp:inline distT="0" distB="0" distL="0" distR="0" wp14:anchorId="42BE3ADC" wp14:editId="16E4EE7A">
            <wp:extent cx="3448050" cy="714375"/>
            <wp:effectExtent l="0" t="0" r="0" b="9525"/>
            <wp:docPr id="3" name="圖片 3" descr="新北市政府教育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北市政府教育局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EB" w:rsidRPr="00797BEB" w:rsidRDefault="00797BEB" w:rsidP="00797BEB">
      <w:pPr>
        <w:widowControl/>
        <w:shd w:val="clear" w:color="auto" w:fill="3ACA60"/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</w:pPr>
      <w:r w:rsidRPr="00797BEB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本市109學年第1學期「新北市高級中等以上學校原住民學生獎學金」自109年9月1日起至109年9月30日</w:t>
      </w:r>
      <w:proofErr w:type="gramStart"/>
      <w:r w:rsidRPr="00797BEB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止</w:t>
      </w:r>
      <w:proofErr w:type="gramEnd"/>
      <w:r w:rsidRPr="00797BEB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受理申請</w:t>
      </w:r>
    </w:p>
    <w:p w:rsidR="00797BEB" w:rsidRDefault="00797BEB" w:rsidP="00797BEB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</w:p>
    <w:p w:rsidR="00797BEB" w:rsidRDefault="00797BEB" w:rsidP="00797BEB">
      <w:pPr>
        <w:widowControl/>
        <w:shd w:val="clear" w:color="auto" w:fill="FFFFFF"/>
        <w:spacing w:line="500" w:lineRule="exact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一、依據</w:t>
      </w:r>
      <w:bookmarkStart w:id="0" w:name="_GoBack"/>
      <w:bookmarkEnd w:id="0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「新北市高級中等以上學校原住民學生獎學金發給要點」辦理。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二、申請資格：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(一)具原住民身分，並設籍本市滿6個月以上之高級中等以上學校在學學生。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(二)未領有其他政府機關及公營事業單位之獎助學金。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(三)當學期（108學年度第2學期）無記過以上處分。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三、申請標準：</w:t>
      </w:r>
    </w:p>
    <w:p w:rsidR="00797BEB" w:rsidRDefault="00797BEB" w:rsidP="00797BEB">
      <w:pPr>
        <w:widowControl/>
        <w:shd w:val="clear" w:color="auto" w:fill="FFFFFF"/>
        <w:spacing w:line="500" w:lineRule="exact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(</w:t>
      </w: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一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)學業優秀獎學金：108學年度第2學期有記過以上處分者及一年級新生不得申請。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</w:r>
      <w:r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 xml:space="preserve">    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1.就讀公立高級中等學校（含五專二年級至三年級）：學業或智育成績總平均75分以上；</w:t>
      </w:r>
    </w:p>
    <w:p w:rsidR="00797BEB" w:rsidRDefault="00797BEB" w:rsidP="00797BEB">
      <w:pPr>
        <w:widowControl/>
        <w:shd w:val="clear" w:color="auto" w:fill="FFFFFF"/>
        <w:spacing w:line="500" w:lineRule="exact"/>
        <w:ind w:firstLineChars="300" w:firstLine="75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具低收入戶證明者，學習成績總平均60分以上，發給新臺幣（以下同）8,000元整。</w:t>
      </w:r>
    </w:p>
    <w:p w:rsidR="00797BEB" w:rsidRDefault="00797BEB" w:rsidP="00797BEB">
      <w:pPr>
        <w:widowControl/>
        <w:shd w:val="clear" w:color="auto" w:fill="FFFFFF"/>
        <w:spacing w:line="500" w:lineRule="exact"/>
        <w:ind w:firstLineChars="200" w:firstLine="50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2.就讀私立高級中等學校（含五專二年級至三年級）或私立大專院校：學業或智育成績總</w:t>
      </w:r>
    </w:p>
    <w:p w:rsidR="00797BEB" w:rsidRDefault="00797BEB" w:rsidP="00797BEB">
      <w:pPr>
        <w:widowControl/>
        <w:shd w:val="clear" w:color="auto" w:fill="FFFFFF"/>
        <w:spacing w:line="500" w:lineRule="exact"/>
        <w:ind w:firstLineChars="300" w:firstLine="75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平均在75分以上；具低收入戶證明者，學習成績總平均60分以上，發給1萬元整。</w:t>
      </w:r>
    </w:p>
    <w:p w:rsidR="00797BEB" w:rsidRDefault="00797BEB" w:rsidP="00797BEB">
      <w:pPr>
        <w:widowControl/>
        <w:shd w:val="clear" w:color="auto" w:fill="FFFFFF"/>
        <w:spacing w:line="500" w:lineRule="exact"/>
        <w:ind w:firstLineChars="200" w:firstLine="50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3.就讀國內外研究所：學業或智育成績平均80分以上，碩士班發給1萬5,000元整，</w:t>
      </w:r>
    </w:p>
    <w:p w:rsidR="00797BEB" w:rsidRDefault="00797BEB" w:rsidP="00797BEB">
      <w:pPr>
        <w:widowControl/>
        <w:shd w:val="clear" w:color="auto" w:fill="FFFFFF"/>
        <w:spacing w:line="500" w:lineRule="exact"/>
        <w:ind w:firstLineChars="300" w:firstLine="75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博士班發給2萬元整；具低收入戶證明者，學習成績總平均60分以上，亦同。但公費</w:t>
      </w:r>
    </w:p>
    <w:p w:rsidR="00797BEB" w:rsidRDefault="00797BEB" w:rsidP="00797BEB">
      <w:pPr>
        <w:widowControl/>
        <w:shd w:val="clear" w:color="auto" w:fill="FFFFFF"/>
        <w:spacing w:line="500" w:lineRule="exact"/>
        <w:ind w:firstLineChars="300" w:firstLine="75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留學、在職進修及第三年起之研究所學生不得申請。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(二)升學獎學金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1.通過各升學管道進入新北市境內高級中等學校或五專就讀者，入學當年度發給3,000元整。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2.通過各升學管道進入非新北市境內高級中等學校或五專就讀者，入學當年度發給1,000元整。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3.考取大專院校者，考取當年度發給5,000元整。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四、申請文件：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(</w:t>
      </w: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一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)學業優秀獎學金：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1.申請書暨領款收據（附件）：須經就讀學校完成初審核章。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2.108學年度第2學期成績單暨獎懲紀錄（或證明）：請以螢光筆標示學業或智育平均成績，</w:t>
      </w:r>
    </w:p>
    <w:p w:rsidR="00797BEB" w:rsidRDefault="00797BEB" w:rsidP="00797BEB">
      <w:pPr>
        <w:widowControl/>
        <w:shd w:val="clear" w:color="auto" w:fill="FFFFFF"/>
        <w:spacing w:line="500" w:lineRule="exact"/>
        <w:ind w:firstLineChars="100" w:firstLine="25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</w:p>
    <w:p w:rsidR="00797BEB" w:rsidRDefault="00797BEB" w:rsidP="00797BEB">
      <w:pPr>
        <w:widowControl/>
        <w:shd w:val="clear" w:color="auto" w:fill="FFFFFF"/>
        <w:spacing w:line="500" w:lineRule="exact"/>
        <w:ind w:firstLineChars="100" w:firstLine="25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</w:p>
    <w:p w:rsidR="00797BEB" w:rsidRDefault="00797BEB" w:rsidP="00797BEB">
      <w:pPr>
        <w:widowControl/>
        <w:shd w:val="clear" w:color="auto" w:fill="FFFFFF"/>
        <w:spacing w:line="500" w:lineRule="exact"/>
        <w:ind w:firstLineChars="100" w:firstLine="25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若為</w:t>
      </w: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影本須加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蓋「與正本相符章」及「學校承辦人職章」。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3.區公所核發之法定低收入戶證明（如無此身分則免附）。</w:t>
      </w:r>
    </w:p>
    <w:p w:rsidR="00797BEB" w:rsidRDefault="00797BEB" w:rsidP="00797BEB">
      <w:pPr>
        <w:widowControl/>
        <w:shd w:val="clear" w:color="auto" w:fill="FFFFFF"/>
        <w:spacing w:line="500" w:lineRule="exact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4.戶口名簿影本。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5.郵局帳戶存摺封面影本</w:t>
      </w: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（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帳戶非學生本人，請附親屬郵局帳戶封面影本和親屬身分證正、反</w:t>
      </w:r>
    </w:p>
    <w:p w:rsidR="00797BEB" w:rsidRDefault="00797BEB" w:rsidP="00797BEB">
      <w:pPr>
        <w:widowControl/>
        <w:shd w:val="clear" w:color="auto" w:fill="FFFFFF"/>
        <w:spacing w:line="500" w:lineRule="exact"/>
        <w:ind w:firstLineChars="100" w:firstLine="25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面影本）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(二)升學獎學金：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1.申請書暨領款收據（附件）：須經就讀學校完成初審核章。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2.學生證影本（蓋有109學年度第1學期註冊章）或在學證明。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3.戶口名簿影本。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4.郵局帳戶存摺封面影本</w:t>
      </w: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（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帳戶非學生本人，請附親屬郵局帳戶封面影本和親屬身分證正、反</w:t>
      </w:r>
    </w:p>
    <w:p w:rsidR="00797BEB" w:rsidRDefault="00797BEB" w:rsidP="00797BEB">
      <w:pPr>
        <w:widowControl/>
        <w:shd w:val="clear" w:color="auto" w:fill="FFFFFF"/>
        <w:spacing w:line="500" w:lineRule="exact"/>
        <w:ind w:firstLineChars="100" w:firstLine="25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面影本）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五、申請方式：請</w:t>
      </w: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於旨揭期限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送件至本市金山區金山高中教務處收</w:t>
      </w: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（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地址：20843新北市金</w:t>
      </w:r>
    </w:p>
    <w:p w:rsidR="00797BEB" w:rsidRDefault="00797BEB" w:rsidP="00797BEB">
      <w:pPr>
        <w:widowControl/>
        <w:shd w:val="clear" w:color="auto" w:fill="FFFFFF"/>
        <w:spacing w:line="500" w:lineRule="exact"/>
        <w:ind w:firstLineChars="200" w:firstLine="50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山區美田里文化二路2號</w:t>
      </w: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）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，並於信封上註明「申請109學年度第1學期高中以上原住</w:t>
      </w:r>
    </w:p>
    <w:p w:rsidR="00797BEB" w:rsidRDefault="00797BEB" w:rsidP="00797BEB">
      <w:pPr>
        <w:widowControl/>
        <w:shd w:val="clear" w:color="auto" w:fill="FFFFFF"/>
        <w:spacing w:line="500" w:lineRule="exact"/>
        <w:ind w:firstLineChars="200" w:firstLine="50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民獎學金」（郵戳為</w:t>
      </w: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憑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，逾期恕不受理）。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六、領有原住民住宿伙食費、助學金補助者亦可</w:t>
      </w: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申請旨揭獎學金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七、申請資料不齊全、申請書暨領款收據缺漏填寫相關資料與簽章或使用錯誤申請表格時，</w:t>
      </w:r>
    </w:p>
    <w:p w:rsidR="00797BEB" w:rsidRDefault="00797BEB" w:rsidP="00797BEB">
      <w:pPr>
        <w:widowControl/>
        <w:shd w:val="clear" w:color="auto" w:fill="FFFFFF"/>
        <w:spacing w:line="500" w:lineRule="exact"/>
        <w:ind w:firstLineChars="200" w:firstLine="50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本局不予受理亦不得補件，將</w:t>
      </w: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不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另行通知。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八、不論審核結果錄取與否，相關申請</w:t>
      </w: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資料均不辦理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退件。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九、本獎學金得由個人提出，惟本獎學金之申請所須檢附之文件，若為</w:t>
      </w: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影本須加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蓋「與正本</w:t>
      </w:r>
    </w:p>
    <w:p w:rsidR="00797BEB" w:rsidRDefault="00797BEB" w:rsidP="00797BEB">
      <w:pPr>
        <w:widowControl/>
        <w:shd w:val="clear" w:color="auto" w:fill="FFFFFF"/>
        <w:spacing w:line="500" w:lineRule="exact"/>
        <w:ind w:firstLineChars="200" w:firstLine="50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相符章」及「學校承辦人職章」，</w:t>
      </w: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爰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此，除學生須於申請書暨領款收據簽名或蓋章外，</w:t>
      </w:r>
    </w:p>
    <w:p w:rsidR="00797BEB" w:rsidRDefault="00797BEB" w:rsidP="00797BEB">
      <w:pPr>
        <w:widowControl/>
        <w:shd w:val="clear" w:color="auto" w:fill="FFFFFF"/>
        <w:spacing w:line="500" w:lineRule="exact"/>
        <w:ind w:firstLineChars="200" w:firstLine="50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學校承辦人亦須協助學生初審文件之正確性及齊備性，並於初審完畢</w:t>
      </w: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後核職章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，以維護</w:t>
      </w:r>
    </w:p>
    <w:p w:rsidR="006517FA" w:rsidRDefault="00797BEB" w:rsidP="00457E28">
      <w:pPr>
        <w:widowControl/>
        <w:shd w:val="clear" w:color="auto" w:fill="FFFFFF"/>
        <w:spacing w:line="500" w:lineRule="exact"/>
        <w:ind w:firstLineChars="200" w:firstLine="500"/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</w:pP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申請學生之權益。</w:t>
      </w:r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br/>
        <w:t>十、獎學金之</w:t>
      </w:r>
      <w:proofErr w:type="gramStart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申請倘由學校</w:t>
      </w:r>
      <w:proofErr w:type="gramEnd"/>
      <w:r w:rsidRPr="00797BEB">
        <w:rPr>
          <w:rFonts w:ascii="微軟正黑體" w:eastAsia="微軟正黑體" w:hAnsi="微軟正黑體" w:cs="新細明體" w:hint="eastAsia"/>
          <w:color w:val="333333"/>
          <w:kern w:val="0"/>
          <w:sz w:val="25"/>
          <w:szCs w:val="25"/>
        </w:rPr>
        <w:t>彙整送件時，請以學生為單位個別裝訂申請資料。</w:t>
      </w:r>
    </w:p>
    <w:p w:rsidR="00457E28" w:rsidRDefault="00457E28" w:rsidP="00457E28">
      <w:pPr>
        <w:widowControl/>
        <w:shd w:val="clear" w:color="auto" w:fill="FFFFFF"/>
        <w:spacing w:line="500" w:lineRule="exact"/>
        <w:rPr>
          <w:rFonts w:hint="eastAsia"/>
        </w:rPr>
      </w:pPr>
    </w:p>
    <w:p w:rsidR="00457E28" w:rsidRDefault="00457E28" w:rsidP="00457E28">
      <w:pPr>
        <w:widowControl/>
        <w:shd w:val="clear" w:color="auto" w:fill="FFFFFF"/>
        <w:spacing w:line="500" w:lineRule="exact"/>
        <w:rPr>
          <w:rFonts w:hint="eastAsia"/>
        </w:rPr>
      </w:pPr>
    </w:p>
    <w:p w:rsidR="00457E28" w:rsidRDefault="00457E28" w:rsidP="00457E28">
      <w:pPr>
        <w:widowControl/>
        <w:shd w:val="clear" w:color="auto" w:fill="FFFFFF"/>
        <w:spacing w:line="500" w:lineRule="exact"/>
        <w:rPr>
          <w:rFonts w:hint="eastAsia"/>
        </w:rPr>
      </w:pPr>
    </w:p>
    <w:p w:rsidR="00457E28" w:rsidRPr="00457E28" w:rsidRDefault="00457E28" w:rsidP="00457E28">
      <w:pPr>
        <w:widowControl/>
        <w:shd w:val="clear" w:color="auto" w:fill="FFFFFF"/>
        <w:spacing w:line="500" w:lineRule="exact"/>
      </w:pPr>
    </w:p>
    <w:sectPr w:rsidR="00457E28" w:rsidRPr="00457E28" w:rsidSect="00797BEB">
      <w:pgSz w:w="11906" w:h="16838"/>
      <w:pgMar w:top="567" w:right="907" w:bottom="1418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1EC"/>
    <w:multiLevelType w:val="multilevel"/>
    <w:tmpl w:val="7020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13B97"/>
    <w:multiLevelType w:val="multilevel"/>
    <w:tmpl w:val="B50A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8685F"/>
    <w:multiLevelType w:val="multilevel"/>
    <w:tmpl w:val="B47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EB"/>
    <w:rsid w:val="00457E28"/>
    <w:rsid w:val="006517FA"/>
    <w:rsid w:val="0079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97BE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7BE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7BE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97BE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97BE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97BE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97BE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97B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BEB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797BE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BEB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797BEB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mintitle">
    <w:name w:val="min_title"/>
    <w:basedOn w:val="a0"/>
    <w:rsid w:val="00797BEB"/>
  </w:style>
  <w:style w:type="paragraph" w:styleId="a4">
    <w:name w:val="Balloon Text"/>
    <w:basedOn w:val="a"/>
    <w:link w:val="a5"/>
    <w:uiPriority w:val="99"/>
    <w:semiHidden/>
    <w:unhideWhenUsed/>
    <w:rsid w:val="00797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7BE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57E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97BE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7BE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7BE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97BE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97BE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97BE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97BE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97B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BEB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797BE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BEB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797BEB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mintitle">
    <w:name w:val="min_title"/>
    <w:basedOn w:val="a0"/>
    <w:rsid w:val="00797BEB"/>
  </w:style>
  <w:style w:type="paragraph" w:styleId="a4">
    <w:name w:val="Balloon Text"/>
    <w:basedOn w:val="a"/>
    <w:link w:val="a5"/>
    <w:uiPriority w:val="99"/>
    <w:semiHidden/>
    <w:unhideWhenUsed/>
    <w:rsid w:val="00797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7BE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5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  <w:divsChild>
                    <w:div w:id="12043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15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48691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6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tpc.edu.tw/index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2020-08-07T01:00:00Z</dcterms:created>
  <dcterms:modified xsi:type="dcterms:W3CDTF">2020-08-07T01:17:00Z</dcterms:modified>
</cp:coreProperties>
</file>